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637A" w:rsidR="00CF4392" w:rsidP="00CF4392" w:rsidRDefault="00CF4392" w14:paraId="410694B5" w14:textId="3A1B1775">
      <w:pPr>
        <w:tabs>
          <w:tab w:val="left" w:pos="7200"/>
        </w:tabs>
      </w:pPr>
      <w:r w:rsidRPr="00E2637A">
        <w:t>UNIVERSITY RESEARCH ETHICS</w:t>
      </w:r>
      <w:r w:rsidR="00716F9E">
        <w:t xml:space="preserve"> and</w:t>
      </w:r>
      <w:r w:rsidRPr="00E2637A">
        <w:t xml:space="preserve"> </w:t>
      </w:r>
      <w:r>
        <w:t>INTEGRITY</w:t>
      </w:r>
      <w:r w:rsidRPr="00E2637A">
        <w:t xml:space="preserve"> COMMITTEE</w:t>
      </w:r>
      <w:r w:rsidR="00716F9E">
        <w:t xml:space="preserve"> (UREIC)</w:t>
      </w:r>
    </w:p>
    <w:p w:rsidRPr="00E2637A" w:rsidR="00CF4392" w:rsidP="00CF4392" w:rsidRDefault="00CF4392" w14:paraId="3483B1C1" w14:textId="77777777">
      <w:r w:rsidRPr="00E2637A">
        <w:t>(Sub-committee of Research Committee)</w:t>
      </w:r>
    </w:p>
    <w:p w:rsidR="00CF4392" w:rsidP="00CF4392" w:rsidRDefault="00CF4392" w14:paraId="3B471653" w14:textId="4596D136"/>
    <w:p w:rsidR="00142D0E" w:rsidP="00CF4392" w:rsidRDefault="00142D0E" w14:paraId="45E4EB92" w14:textId="41031A45">
      <w:r>
        <w:t>The University Research Ethics and Integrity Committee has a core responsibility to foster and develop a culture of</w:t>
      </w:r>
      <w:r w:rsidR="00AD1E39">
        <w:t xml:space="preserve"> ethical research and</w:t>
      </w:r>
      <w:r>
        <w:t xml:space="preserve"> research integrity in our research community. UREIC will bring together oversight of the core elements of research </w:t>
      </w:r>
      <w:r w:rsidR="00AD1E39">
        <w:t xml:space="preserve">ethics </w:t>
      </w:r>
      <w:r>
        <w:t>and integrity including the commitment to the Concordat to Support Research Integrity</w:t>
      </w:r>
      <w:r w:rsidR="006A3FB4">
        <w:t>.</w:t>
      </w:r>
    </w:p>
    <w:p w:rsidRPr="00E2637A" w:rsidR="00142D0E" w:rsidP="00CF4392" w:rsidRDefault="00142D0E" w14:paraId="0A9D0A0A" w14:textId="77777777"/>
    <w:p w:rsidRPr="00E2637A" w:rsidR="00CF4392" w:rsidP="00CF4392" w:rsidRDefault="00CF4392" w14:paraId="3130467E" w14:textId="77777777">
      <w:pPr>
        <w:rPr>
          <w:u w:val="single"/>
        </w:rPr>
      </w:pPr>
      <w:r w:rsidRPr="00E2637A">
        <w:rPr>
          <w:u w:val="single"/>
        </w:rPr>
        <w:t>Terms of reference</w:t>
      </w:r>
      <w:bookmarkStart w:name="_GoBack" w:id="0"/>
      <w:bookmarkEnd w:id="0"/>
    </w:p>
    <w:p w:rsidRPr="00E2637A" w:rsidR="00CF4392" w:rsidP="00CF4392" w:rsidRDefault="00CF4392" w14:paraId="240D2F89" w14:textId="77777777"/>
    <w:p w:rsidRPr="00E2637A" w:rsidR="00CF4392" w:rsidP="00CF4392" w:rsidRDefault="00CF4392" w14:paraId="28E5537E" w14:textId="7EAB3632">
      <w:pPr>
        <w:ind w:left="720" w:hanging="720"/>
        <w:jc w:val="both"/>
      </w:pPr>
      <w:r w:rsidRPr="00E2637A">
        <w:t xml:space="preserve">The Committee reports to the </w:t>
      </w:r>
      <w:r w:rsidR="00142D0E">
        <w:t xml:space="preserve">University </w:t>
      </w:r>
      <w:r w:rsidRPr="00E2637A">
        <w:t>Research Committee and is responsible for:</w:t>
      </w:r>
    </w:p>
    <w:p w:rsidRPr="00E2637A" w:rsidR="00CF4392" w:rsidP="00CF4392" w:rsidRDefault="00CF4392" w14:paraId="00C0CF83" w14:textId="77777777">
      <w:pPr>
        <w:ind w:left="720" w:hanging="720"/>
        <w:jc w:val="both"/>
      </w:pPr>
    </w:p>
    <w:p w:rsidR="00CF4392" w:rsidP="00523B4F" w:rsidRDefault="00CF4392" w14:paraId="2093E907" w14:textId="0640545E">
      <w:pPr>
        <w:pStyle w:val="ListParagraph"/>
        <w:numPr>
          <w:ilvl w:val="0"/>
          <w:numId w:val="6"/>
        </w:numPr>
        <w:ind w:hanging="720"/>
      </w:pPr>
      <w:r w:rsidRPr="00E2637A">
        <w:t xml:space="preserve">The ongoing review of the University’s </w:t>
      </w:r>
      <w:r w:rsidR="000E5D59">
        <w:t xml:space="preserve">policies </w:t>
      </w:r>
      <w:r w:rsidRPr="00E2637A" w:rsidR="000E5D59">
        <w:t>and guidelines on</w:t>
      </w:r>
      <w:r w:rsidR="00AD1E39">
        <w:t xml:space="preserve"> research ethics and</w:t>
      </w:r>
      <w:r w:rsidRPr="00E2637A" w:rsidR="000E5D59">
        <w:t xml:space="preserve"> research integrity</w:t>
      </w:r>
      <w:r w:rsidR="000E5D59">
        <w:t xml:space="preserve">, including </w:t>
      </w:r>
      <w:r w:rsidRPr="00E2637A">
        <w:t xml:space="preserve">providing guidance on </w:t>
      </w:r>
      <w:r w:rsidR="000E5D59">
        <w:t>their</w:t>
      </w:r>
      <w:r w:rsidRPr="00E2637A">
        <w:t xml:space="preserve"> interpretation and oversight</w:t>
      </w:r>
      <w:r w:rsidR="006A3FB4">
        <w:t>,</w:t>
      </w:r>
      <w:r w:rsidRPr="00E2637A">
        <w:t xml:space="preserve"> review </w:t>
      </w:r>
      <w:r w:rsidR="006A3FB4">
        <w:t xml:space="preserve">and development </w:t>
      </w:r>
      <w:r w:rsidRPr="00E2637A">
        <w:t xml:space="preserve">of </w:t>
      </w:r>
      <w:r w:rsidR="000E5D59">
        <w:t xml:space="preserve">such </w:t>
      </w:r>
      <w:r w:rsidRPr="00E2637A">
        <w:t>policies</w:t>
      </w:r>
      <w:r w:rsidR="000E5D59">
        <w:t>.</w:t>
      </w:r>
      <w:r w:rsidRPr="00E2637A">
        <w:t xml:space="preserve"> </w:t>
      </w:r>
    </w:p>
    <w:p w:rsidRPr="00E2637A" w:rsidR="00D25DCF" w:rsidP="00523B4F" w:rsidRDefault="00D25DCF" w14:paraId="1A13DDB6" w14:textId="77777777">
      <w:pPr>
        <w:pStyle w:val="ListParagraph"/>
        <w:ind w:hanging="720"/>
      </w:pPr>
    </w:p>
    <w:p w:rsidR="00D25DCF" w:rsidP="00523B4F" w:rsidRDefault="006B67BB" w14:paraId="1ED07230" w14:textId="321B6070">
      <w:pPr>
        <w:pStyle w:val="ListParagraph"/>
        <w:numPr>
          <w:ilvl w:val="0"/>
          <w:numId w:val="6"/>
        </w:numPr>
        <w:ind w:hanging="720"/>
      </w:pPr>
      <w:r w:rsidRPr="00E2637A">
        <w:t xml:space="preserve">Providing advice on </w:t>
      </w:r>
      <w:r w:rsidR="00AD1E39">
        <w:t>research ethics and</w:t>
      </w:r>
      <w:r w:rsidRPr="00E2637A" w:rsidR="00AD1E39">
        <w:t xml:space="preserve"> research integrity</w:t>
      </w:r>
      <w:r w:rsidRPr="00E2637A">
        <w:t xml:space="preserve">, </w:t>
      </w:r>
      <w:r w:rsidR="00AD1E39">
        <w:t xml:space="preserve">and promoting </w:t>
      </w:r>
      <w:r w:rsidRPr="00E2637A">
        <w:t>best practice and good conduct in research throughout the University</w:t>
      </w:r>
      <w:r w:rsidRPr="006B67BB">
        <w:t xml:space="preserve"> </w:t>
      </w:r>
      <w:r>
        <w:t xml:space="preserve">including </w:t>
      </w:r>
      <w:r w:rsidRPr="00E2637A">
        <w:t>institutional adherence to the Ethics Policy</w:t>
      </w:r>
      <w:r w:rsidR="000E5D59">
        <w:t xml:space="preserve"> (Code of Practice)</w:t>
      </w:r>
      <w:r w:rsidRPr="00E2637A">
        <w:t xml:space="preserve"> and associated </w:t>
      </w:r>
      <w:r>
        <w:t xml:space="preserve">policies and </w:t>
      </w:r>
      <w:r w:rsidRPr="00E2637A">
        <w:t>procedures</w:t>
      </w:r>
      <w:r>
        <w:t>.</w:t>
      </w:r>
    </w:p>
    <w:p w:rsidR="00D25DCF" w:rsidP="00523B4F" w:rsidRDefault="00D25DCF" w14:paraId="70CD76F4" w14:textId="77777777">
      <w:pPr>
        <w:pStyle w:val="ListParagraph"/>
        <w:ind w:hanging="720"/>
      </w:pPr>
    </w:p>
    <w:p w:rsidR="00CF4392" w:rsidP="00523B4F" w:rsidRDefault="00AD1E39" w14:paraId="528E1A5F" w14:textId="5F4F6A2C">
      <w:pPr>
        <w:pStyle w:val="ListParagraph"/>
        <w:numPr>
          <w:ilvl w:val="0"/>
          <w:numId w:val="6"/>
        </w:numPr>
        <w:ind w:hanging="720"/>
      </w:pPr>
      <w:r w:rsidRPr="00E2637A">
        <w:t xml:space="preserve">Providing </w:t>
      </w:r>
      <w:r w:rsidR="00D25DCF">
        <w:t>o</w:t>
      </w:r>
      <w:r w:rsidRPr="00E2637A" w:rsidR="00CF4392">
        <w:t xml:space="preserve">versight </w:t>
      </w:r>
      <w:r w:rsidR="00D25DCF">
        <w:t xml:space="preserve">of the University structures to consider the ethical review of research, including </w:t>
      </w:r>
      <w:r w:rsidRPr="00E2637A" w:rsidR="00CF4392">
        <w:t xml:space="preserve">accrediting the delegated ethics review arrangements in place </w:t>
      </w:r>
      <w:r w:rsidR="00CF4392">
        <w:t xml:space="preserve">via </w:t>
      </w:r>
      <w:r w:rsidRPr="00E2637A" w:rsidR="00CF4392">
        <w:t xml:space="preserve">Faculty Research Ethics Committees </w:t>
      </w:r>
      <w:r w:rsidR="00CF4392">
        <w:t>(</w:t>
      </w:r>
      <w:r w:rsidR="00D25DCF">
        <w:t>FRECs) (FASS/LUMS, FST, and FHM)</w:t>
      </w:r>
      <w:r w:rsidR="00526364">
        <w:t xml:space="preserve"> and including</w:t>
      </w:r>
      <w:r w:rsidR="00D25DCF">
        <w:t>:</w:t>
      </w:r>
    </w:p>
    <w:p w:rsidRPr="00AE756B" w:rsidR="00CF4392" w:rsidP="00523B4F" w:rsidRDefault="00CF4392" w14:paraId="3096916B" w14:textId="3DD2A0CC">
      <w:pPr>
        <w:pStyle w:val="ListParagraph"/>
        <w:numPr>
          <w:ilvl w:val="1"/>
          <w:numId w:val="6"/>
        </w:numPr>
      </w:pPr>
      <w:r w:rsidRPr="00AE756B">
        <w:t>Monitoring the FREC arrangements</w:t>
      </w:r>
      <w:r w:rsidR="00D25DCF">
        <w:t xml:space="preserve">, </w:t>
      </w:r>
      <w:r w:rsidRPr="00AE756B">
        <w:t xml:space="preserve">receiving regular termly </w:t>
      </w:r>
      <w:r w:rsidR="00526364">
        <w:t xml:space="preserve">FREC </w:t>
      </w:r>
      <w:r w:rsidRPr="00AE756B">
        <w:t>reports and providing guidance on cases of uncertainty raised by FRECs.</w:t>
      </w:r>
    </w:p>
    <w:p w:rsidRPr="00E2637A" w:rsidR="00CF4392" w:rsidP="00523B4F" w:rsidRDefault="00D25DCF" w14:paraId="1B5586B9" w14:textId="09FEFBA8">
      <w:pPr>
        <w:pStyle w:val="ListParagraph"/>
        <w:numPr>
          <w:ilvl w:val="1"/>
          <w:numId w:val="6"/>
        </w:numPr>
      </w:pPr>
      <w:r>
        <w:t xml:space="preserve">Acting as an appeal mechanism for FREC decisions ensuring due process was followed and </w:t>
      </w:r>
      <w:r w:rsidRPr="00E2637A" w:rsidR="00CF4392">
        <w:t xml:space="preserve">instigating procedures for the matter to be investigated and if appropriate overruling </w:t>
      </w:r>
      <w:r>
        <w:t xml:space="preserve">FREC </w:t>
      </w:r>
      <w:r w:rsidRPr="00E2637A" w:rsidR="00CF4392">
        <w:t>decisions, suspending the approval process for that proposal or suspending the research activity in question.</w:t>
      </w:r>
    </w:p>
    <w:p w:rsidR="00CF4392" w:rsidP="00523B4F" w:rsidRDefault="00CF4392" w14:paraId="3B1E1A4F" w14:textId="3E456E6A">
      <w:pPr>
        <w:pStyle w:val="ListParagraph"/>
        <w:numPr>
          <w:ilvl w:val="1"/>
          <w:numId w:val="6"/>
        </w:numPr>
      </w:pPr>
      <w:r w:rsidRPr="00E2637A">
        <w:t>Agreeing additional arrangements in relation to the FRECs as necessary.</w:t>
      </w:r>
    </w:p>
    <w:p w:rsidR="0000004A" w:rsidP="00523B4F" w:rsidRDefault="0000004A" w14:paraId="08A9A4CA" w14:textId="04FF9637">
      <w:pPr>
        <w:pStyle w:val="ListParagraph"/>
        <w:numPr>
          <w:ilvl w:val="1"/>
          <w:numId w:val="6"/>
        </w:numPr>
      </w:pPr>
      <w:r>
        <w:t>A</w:t>
      </w:r>
      <w:r w:rsidRPr="00E2637A">
        <w:t>rranging or conducting reviews on an exceptional basis to deal with special circumstances which cannot be dealt with by FRECs e.g. where specific confidentiality requirements apply.</w:t>
      </w:r>
    </w:p>
    <w:p w:rsidR="00FF614C" w:rsidP="00523B4F" w:rsidRDefault="00FF614C" w14:paraId="5C3265CA" w14:textId="77777777">
      <w:pPr>
        <w:pStyle w:val="ListParagraph"/>
        <w:ind w:hanging="720"/>
      </w:pPr>
    </w:p>
    <w:p w:rsidR="00523B4F" w:rsidP="00AD100F" w:rsidRDefault="00AD1E39" w14:paraId="084D4C03" w14:textId="04A910C0">
      <w:pPr>
        <w:pStyle w:val="ListParagraph"/>
        <w:numPr>
          <w:ilvl w:val="0"/>
          <w:numId w:val="6"/>
        </w:numPr>
        <w:ind w:hanging="720"/>
      </w:pPr>
      <w:r w:rsidRPr="00E2637A">
        <w:t xml:space="preserve">Providing </w:t>
      </w:r>
      <w:r w:rsidR="00D25DCF">
        <w:t>o</w:t>
      </w:r>
      <w:r w:rsidRPr="00AE756B" w:rsidR="00CF4392">
        <w:t>versight of research misconduct</w:t>
      </w:r>
      <w:r w:rsidR="00D420B8">
        <w:t xml:space="preserve"> policy</w:t>
      </w:r>
      <w:r w:rsidRPr="00AE756B" w:rsidR="00CF4392">
        <w:t xml:space="preserve">, </w:t>
      </w:r>
      <w:r w:rsidR="00526364">
        <w:t>including periodic review of the Procedure to Investigate Misconduct</w:t>
      </w:r>
      <w:r w:rsidRPr="00526364" w:rsidR="00526364">
        <w:t xml:space="preserve"> </w:t>
      </w:r>
      <w:r w:rsidR="00526364">
        <w:t xml:space="preserve">in Research, </w:t>
      </w:r>
      <w:r w:rsidRPr="00AE756B" w:rsidR="00CF4392">
        <w:t xml:space="preserve">receiving regular </w:t>
      </w:r>
      <w:r w:rsidR="00C7542A">
        <w:t xml:space="preserve">anonymised </w:t>
      </w:r>
      <w:r w:rsidRPr="00AE756B" w:rsidR="00CF4392">
        <w:t>reports on investigations and</w:t>
      </w:r>
      <w:r w:rsidR="00C7542A">
        <w:t xml:space="preserve"> </w:t>
      </w:r>
      <w:r w:rsidRPr="0000004A" w:rsidR="0000004A">
        <w:t>ensure compliance with the reporting requirements of the Concordat to Support Research Integrity</w:t>
      </w:r>
      <w:r w:rsidR="0000004A">
        <w:t xml:space="preserve"> by making an</w:t>
      </w:r>
      <w:r w:rsidR="00C7542A">
        <w:t>nual Research Integrity Report</w:t>
      </w:r>
      <w:r w:rsidR="00526364">
        <w:t xml:space="preserve"> to Research Committee (and for final approval by University Council)</w:t>
      </w:r>
      <w:r w:rsidRPr="00AE756B" w:rsidR="00CF4392">
        <w:t>.</w:t>
      </w:r>
    </w:p>
    <w:p w:rsidR="00523B4F" w:rsidP="00AD100F" w:rsidRDefault="00523B4F" w14:paraId="2B4332E5" w14:textId="77777777">
      <w:pPr>
        <w:pStyle w:val="ListParagraph"/>
        <w:ind w:hanging="720"/>
      </w:pPr>
    </w:p>
    <w:p w:rsidR="00FF614C" w:rsidP="00AD100F" w:rsidRDefault="00FF614C" w14:paraId="0C70F558" w14:textId="79C4D85E">
      <w:pPr>
        <w:pStyle w:val="ListParagraph"/>
        <w:numPr>
          <w:ilvl w:val="0"/>
          <w:numId w:val="6"/>
        </w:numPr>
        <w:ind w:hanging="720"/>
      </w:pPr>
      <w:r>
        <w:t>Devolved responsibility (from Research Committee) for general oversight of specified areas</w:t>
      </w:r>
      <w:r w:rsidR="00AD1E39">
        <w:t xml:space="preserve"> </w:t>
      </w:r>
      <w:r>
        <w:t>linked to research ethics and/or integrity</w:t>
      </w:r>
      <w:r w:rsidR="00AD1E39">
        <w:t>.  These</w:t>
      </w:r>
      <w:r w:rsidR="001E09D1">
        <w:t xml:space="preserve"> </w:t>
      </w:r>
      <w:r w:rsidR="00AD1E39">
        <w:t>are</w:t>
      </w:r>
      <w:r w:rsidR="001E09D1">
        <w:t xml:space="preserve"> outlined and evidenced in the document Lancaster University Mapping – Commitment to Support Research Integrity 2019</w:t>
      </w:r>
      <w:r w:rsidR="009D4774">
        <w:t>.</w:t>
      </w:r>
    </w:p>
    <w:p w:rsidRPr="00E2637A" w:rsidR="00526364" w:rsidP="00523B4F" w:rsidRDefault="00526364" w14:paraId="36514138" w14:textId="77777777">
      <w:pPr>
        <w:pStyle w:val="ListParagraph"/>
        <w:ind w:hanging="720"/>
      </w:pPr>
    </w:p>
    <w:p w:rsidR="00CF4392" w:rsidP="00B5443E" w:rsidRDefault="00CF4392" w14:paraId="5B6F95F3" w14:textId="48378F2E">
      <w:pPr>
        <w:pStyle w:val="ListParagraph"/>
        <w:numPr>
          <w:ilvl w:val="0"/>
          <w:numId w:val="6"/>
        </w:numPr>
        <w:ind w:hanging="720"/>
      </w:pPr>
      <w:r w:rsidRPr="00E2637A">
        <w:t xml:space="preserve">Undertaking </w:t>
      </w:r>
      <w:r w:rsidR="006A3FB4">
        <w:t xml:space="preserve">periodic </w:t>
      </w:r>
      <w:r w:rsidRPr="00E2637A">
        <w:t>quality assurance reviews to demonstrate robust procedures</w:t>
      </w:r>
      <w:r w:rsidR="0000004A">
        <w:t xml:space="preserve"> and consistent practices</w:t>
      </w:r>
      <w:r w:rsidR="00C066E6">
        <w:t xml:space="preserve"> in relation to research ethics and integrity</w:t>
      </w:r>
      <w:r w:rsidR="0000004A">
        <w:t xml:space="preserve"> and </w:t>
      </w:r>
      <w:r w:rsidRPr="0000004A" w:rsidR="0000004A">
        <w:t>develop</w:t>
      </w:r>
      <w:r w:rsidR="00C066E6">
        <w:t>ing</w:t>
      </w:r>
      <w:r w:rsidRPr="0000004A" w:rsidR="0000004A">
        <w:t xml:space="preserve"> mechanisms to prevent reoccurrence </w:t>
      </w:r>
      <w:r w:rsidR="0000004A">
        <w:t xml:space="preserve">of any </w:t>
      </w:r>
      <w:r w:rsidRPr="0000004A" w:rsidR="0000004A">
        <w:t>issues identified</w:t>
      </w:r>
      <w:r w:rsidR="00C066E6">
        <w:t>.</w:t>
      </w:r>
    </w:p>
    <w:p w:rsidR="00AD100F" w:rsidP="00AD100F" w:rsidRDefault="00AD100F" w14:paraId="461F1DA4" w14:textId="77777777">
      <w:pPr>
        <w:pStyle w:val="ListParagraph"/>
      </w:pPr>
    </w:p>
    <w:p w:rsidRPr="00E2637A" w:rsidR="00CF4392" w:rsidP="004867BC" w:rsidRDefault="00CF4392" w14:paraId="62C7D18F" w14:textId="77777777">
      <w:pPr>
        <w:pStyle w:val="ListParagraph"/>
        <w:numPr>
          <w:ilvl w:val="0"/>
          <w:numId w:val="6"/>
        </w:numPr>
        <w:ind w:hanging="720"/>
      </w:pPr>
      <w:r w:rsidRPr="00E2637A">
        <w:t>Keeping abreast of externally-driven developments, policies and regulations concerning research ethics and research integrity ensuring that the University meets all necessary requirements.</w:t>
      </w:r>
    </w:p>
    <w:p w:rsidRPr="00E2637A" w:rsidR="00CF4392" w:rsidP="00523B4F" w:rsidRDefault="00CF4392" w14:paraId="26BF4DBE" w14:textId="77777777">
      <w:pPr>
        <w:pStyle w:val="ListParagraph"/>
        <w:ind w:hanging="720"/>
      </w:pPr>
    </w:p>
    <w:p w:rsidRPr="00E2637A" w:rsidR="00CF4392" w:rsidP="004867BC" w:rsidRDefault="00CF4392" w14:paraId="14162FFE" w14:textId="77777777">
      <w:pPr>
        <w:pStyle w:val="ListParagraph"/>
        <w:numPr>
          <w:ilvl w:val="0"/>
          <w:numId w:val="6"/>
        </w:numPr>
        <w:ind w:hanging="720"/>
      </w:pPr>
      <w:r w:rsidRPr="00E2637A">
        <w:lastRenderedPageBreak/>
        <w:t>On an annual basis provide a report to Research Committee following an assessment of the Committee’s own performance and efficiency with any recommendations for change as necessary</w:t>
      </w:r>
    </w:p>
    <w:p w:rsidR="00CF4392" w:rsidP="00CF4392" w:rsidRDefault="00CF4392" w14:paraId="3DE96711" w14:textId="30A82757">
      <w:pPr>
        <w:rPr>
          <w:u w:val="single"/>
        </w:rPr>
      </w:pPr>
    </w:p>
    <w:p w:rsidRPr="00E2637A" w:rsidR="00CF4392" w:rsidP="00CF4392" w:rsidRDefault="00CF4392" w14:paraId="3E23D37D" w14:textId="77777777">
      <w:pPr>
        <w:rPr>
          <w:u w:val="single"/>
        </w:rPr>
      </w:pPr>
      <w:r w:rsidRPr="00E2637A">
        <w:rPr>
          <w:u w:val="single"/>
        </w:rPr>
        <w:t>Membership:</w:t>
      </w:r>
    </w:p>
    <w:p w:rsidRPr="00E2637A" w:rsidR="00CF4392" w:rsidP="00CF4392" w:rsidRDefault="00CF4392" w14:paraId="7F7533DB" w14:textId="77777777"/>
    <w:p w:rsidRPr="00E2637A" w:rsidR="00CF4392" w:rsidP="00CF4392" w:rsidRDefault="00CF4392" w14:paraId="4E534368" w14:textId="77777777">
      <w:pPr>
        <w:ind w:left="720" w:hanging="720"/>
        <w:jc w:val="both"/>
        <w:rPr>
          <w:i/>
        </w:rPr>
      </w:pPr>
      <w:r w:rsidRPr="00E2637A">
        <w:rPr>
          <w:i/>
        </w:rPr>
        <w:t>Ex officio</w:t>
      </w:r>
    </w:p>
    <w:p w:rsidRPr="00E2637A" w:rsidR="00CF4392" w:rsidP="006D2B6F" w:rsidRDefault="00CF4392" w14:paraId="7876D98C" w14:textId="3339EB37">
      <w:pPr>
        <w:ind w:left="720" w:hanging="720"/>
        <w:jc w:val="both"/>
      </w:pPr>
      <w:r w:rsidRPr="00E2637A">
        <w:t>Chairs</w:t>
      </w:r>
      <w:r w:rsidR="009D4774">
        <w:t xml:space="preserve"> (and/or Deputy)</w:t>
      </w:r>
      <w:r w:rsidRPr="00E2637A">
        <w:t xml:space="preserve"> of Faculty Research Ethics Committees</w:t>
      </w:r>
    </w:p>
    <w:p w:rsidR="00C7542A" w:rsidP="00CF4392" w:rsidRDefault="00CF4392" w14:paraId="4C7C78B5" w14:textId="5A2514F0">
      <w:r w:rsidRPr="00E2637A">
        <w:t>Head of Health and Safety</w:t>
      </w:r>
      <w:r w:rsidR="009D4774">
        <w:t xml:space="preserve"> (or nominee)</w:t>
      </w:r>
    </w:p>
    <w:p w:rsidR="00CF4392" w:rsidP="00CF4392" w:rsidRDefault="00CF4392" w14:paraId="1CB51D3C" w14:textId="548A4D91">
      <w:pPr>
        <w:ind w:left="720" w:hanging="720"/>
        <w:jc w:val="both"/>
      </w:pPr>
      <w:r w:rsidRPr="00552805">
        <w:t>Associate Director of Research Services (or nominee)</w:t>
      </w:r>
    </w:p>
    <w:p w:rsidR="006D2B6F" w:rsidP="00CF4392" w:rsidRDefault="006D2B6F" w14:paraId="7C002FCE" w14:textId="1F340900">
      <w:pPr>
        <w:ind w:left="720" w:hanging="720"/>
        <w:jc w:val="both"/>
      </w:pPr>
      <w:r>
        <w:t>Head of Research Quality and Policy</w:t>
      </w:r>
    </w:p>
    <w:p w:rsidR="00CF4392" w:rsidP="00CF4392" w:rsidRDefault="00CF4392" w14:paraId="0DB0430B" w14:textId="05E72056">
      <w:pPr>
        <w:ind w:left="720" w:hanging="720"/>
        <w:jc w:val="both"/>
      </w:pPr>
      <w:r>
        <w:t>Director of Information Systems Services (or nominee)</w:t>
      </w:r>
    </w:p>
    <w:p w:rsidRPr="00E2637A" w:rsidR="000E5D59" w:rsidP="00CF4392" w:rsidRDefault="000E5D59" w14:paraId="79318B0E" w14:textId="0ED0451C">
      <w:pPr>
        <w:ind w:left="720" w:hanging="720"/>
        <w:jc w:val="both"/>
      </w:pPr>
      <w:r>
        <w:t>Director of Library Services (or nominee)</w:t>
      </w:r>
    </w:p>
    <w:p w:rsidRPr="00E2637A" w:rsidR="00CF4392" w:rsidP="00CF4392" w:rsidRDefault="00CF4392" w14:paraId="3E08C78D" w14:textId="77777777">
      <w:pPr>
        <w:ind w:left="720" w:hanging="720"/>
        <w:jc w:val="both"/>
      </w:pPr>
    </w:p>
    <w:p w:rsidRPr="00E2637A" w:rsidR="00CF4392" w:rsidP="00CF4392" w:rsidRDefault="00CF4392" w14:paraId="71DC3BCB" w14:textId="77777777">
      <w:pPr>
        <w:ind w:left="720" w:hanging="720"/>
        <w:jc w:val="both"/>
        <w:rPr>
          <w:i/>
        </w:rPr>
      </w:pPr>
      <w:r w:rsidRPr="00E2637A">
        <w:rPr>
          <w:i/>
        </w:rPr>
        <w:t>Appointed</w:t>
      </w:r>
    </w:p>
    <w:p w:rsidR="00CF4392" w:rsidP="00CF4392" w:rsidRDefault="00CF4392" w14:paraId="28EED734" w14:textId="77777777">
      <w:pPr>
        <w:ind w:left="720" w:hanging="720"/>
        <w:jc w:val="both"/>
      </w:pPr>
      <w:r w:rsidRPr="00E2637A">
        <w:t>A senior and experienced researcher nominated by Research Committee (Chair)</w:t>
      </w:r>
    </w:p>
    <w:p w:rsidR="00CF4392" w:rsidP="00CF4392" w:rsidRDefault="00CF4392" w14:paraId="6DC2B47D" w14:textId="08595251">
      <w:pPr>
        <w:ind w:left="720" w:hanging="720"/>
        <w:jc w:val="both"/>
      </w:pPr>
      <w:r w:rsidRPr="00E2637A">
        <w:t>A senior and experienced researcher nominated by Research Committee (</w:t>
      </w:r>
      <w:r>
        <w:t xml:space="preserve">Deputy </w:t>
      </w:r>
      <w:r w:rsidRPr="00E2637A">
        <w:t>Chair)</w:t>
      </w:r>
    </w:p>
    <w:p w:rsidR="00855260" w:rsidP="006D4878" w:rsidRDefault="00855260" w14:paraId="65B7A8D8" w14:textId="0B9C5158">
      <w:pPr>
        <w:jc w:val="both"/>
      </w:pPr>
      <w:r w:rsidRPr="00E2637A">
        <w:t>A senior and experienced researcher</w:t>
      </w:r>
      <w:r>
        <w:t xml:space="preserve"> from </w:t>
      </w:r>
      <w:r w:rsidR="00FF7938">
        <w:t>the</w:t>
      </w:r>
      <w:r>
        <w:t xml:space="preserve"> facult</w:t>
      </w:r>
      <w:r w:rsidR="00F04BE9">
        <w:t>ies of Science and T</w:t>
      </w:r>
      <w:r w:rsidR="00FF7938">
        <w:t xml:space="preserve">echnology, </w:t>
      </w:r>
      <w:r w:rsidR="00F04BE9">
        <w:t>A</w:t>
      </w:r>
      <w:r w:rsidR="00FF7938">
        <w:t xml:space="preserve">rts and </w:t>
      </w:r>
      <w:r w:rsidR="00F04BE9">
        <w:t>Social Science and the Management S</w:t>
      </w:r>
      <w:r w:rsidR="00FF7938">
        <w:t>chool</w:t>
      </w:r>
      <w:r>
        <w:t xml:space="preserve"> with no involvement in the FREC (</w:t>
      </w:r>
      <w:r w:rsidR="00FF7938">
        <w:t>3</w:t>
      </w:r>
      <w:r>
        <w:t xml:space="preserve"> members)</w:t>
      </w:r>
    </w:p>
    <w:p w:rsidR="00855260" w:rsidP="00CF4392" w:rsidRDefault="00855260" w14:paraId="5185EC38" w14:textId="00A42704">
      <w:r>
        <w:t>Member of Research Staff</w:t>
      </w:r>
      <w:r w:rsidR="00C066E6">
        <w:t xml:space="preserve"> (e.g. someone in a Research Associate position)</w:t>
      </w:r>
    </w:p>
    <w:p w:rsidR="00855260" w:rsidP="00CF4392" w:rsidRDefault="00FF7938" w14:paraId="5E71FACC" w14:textId="50C13F8A">
      <w:r>
        <w:t xml:space="preserve">Two </w:t>
      </w:r>
      <w:r w:rsidR="00C066E6">
        <w:t>Postgraduate Researcher</w:t>
      </w:r>
      <w:r>
        <w:t>s from different disciplinary areas</w:t>
      </w:r>
      <w:r w:rsidR="00C066E6">
        <w:t xml:space="preserve"> (e.g. someone doing a PhD at Lancaster)</w:t>
      </w:r>
    </w:p>
    <w:p w:rsidR="00CF4392" w:rsidP="00CF4392" w:rsidRDefault="00CF4392" w14:paraId="618D1A19" w14:textId="2201F184">
      <w:r w:rsidRPr="00E2637A">
        <w:t>Senior academic</w:t>
      </w:r>
      <w:r w:rsidR="00855260">
        <w:t xml:space="preserve"> researcher</w:t>
      </w:r>
      <w:r w:rsidRPr="00E2637A">
        <w:t xml:space="preserve"> with a clinical background</w:t>
      </w:r>
      <w:r w:rsidR="00F04BE9">
        <w:t xml:space="preserve"> from Health and M</w:t>
      </w:r>
      <w:r w:rsidR="00FF7938">
        <w:t>edicine (acting as the representative from that faculty)</w:t>
      </w:r>
    </w:p>
    <w:p w:rsidRPr="00E2637A" w:rsidR="00A03E8B" w:rsidP="00CF4392" w:rsidRDefault="00A03E8B" w14:paraId="61C517C1" w14:textId="433121EC">
      <w:r>
        <w:t>One or two independent lay members (not linked to the university)</w:t>
      </w:r>
      <w:r w:rsidRPr="00E2637A">
        <w:t xml:space="preserve"> with appropriate knowledge</w:t>
      </w:r>
      <w:r>
        <w:t xml:space="preserve"> or experience</w:t>
      </w:r>
    </w:p>
    <w:p w:rsidRPr="00E2637A" w:rsidR="00CF4392" w:rsidP="00CF4392" w:rsidRDefault="00CF4392" w14:paraId="7D2F13D6" w14:textId="77777777"/>
    <w:p w:rsidRPr="00E2637A" w:rsidR="00CF4392" w:rsidP="00CF4392" w:rsidRDefault="00CF4392" w14:paraId="5FA3953C" w14:textId="4E63B24B">
      <w:r w:rsidRPr="00E2637A">
        <w:rPr>
          <w:i/>
        </w:rPr>
        <w:t xml:space="preserve">Co-opted </w:t>
      </w:r>
      <w:r w:rsidR="005C2C6A">
        <w:rPr>
          <w:i/>
        </w:rPr>
        <w:t xml:space="preserve">- </w:t>
      </w:r>
      <w:r w:rsidR="009D4774">
        <w:t xml:space="preserve">if required, other co-opted members with </w:t>
      </w:r>
      <w:r w:rsidR="00A03E8B">
        <w:t>required</w:t>
      </w:r>
      <w:r w:rsidR="009D4774">
        <w:t xml:space="preserve"> knowledge and/or expertise</w:t>
      </w:r>
    </w:p>
    <w:p w:rsidRPr="00E2637A" w:rsidR="00CF4392" w:rsidP="00CF4392" w:rsidRDefault="00CF4392" w14:paraId="21A0FA36" w14:textId="77777777"/>
    <w:p w:rsidRPr="00E2637A" w:rsidR="00CF4392" w:rsidP="00CF4392" w:rsidRDefault="00CF4392" w14:paraId="182D030B" w14:textId="34601F5F">
      <w:r w:rsidRPr="7C6D3709" w:rsidR="00CF4392">
        <w:rPr>
          <w:i w:val="1"/>
          <w:iCs w:val="1"/>
        </w:rPr>
        <w:t>In Attendance</w:t>
      </w:r>
      <w:r w:rsidRPr="7C6D3709" w:rsidR="005C2C6A">
        <w:rPr>
          <w:i w:val="1"/>
          <w:iCs w:val="1"/>
        </w:rPr>
        <w:t xml:space="preserve"> - </w:t>
      </w:r>
      <w:r w:rsidR="051A37BE">
        <w:rPr/>
        <w:t>Research Systems and Support Manager (Secretary</w:t>
      </w:r>
      <w:r w:rsidR="051A37BE">
        <w:rPr/>
        <w:t>),</w:t>
      </w:r>
      <w:r w:rsidR="005C2C6A">
        <w:rPr/>
        <w:t xml:space="preserve"> </w:t>
      </w:r>
      <w:r w:rsidR="00CF4392">
        <w:rPr/>
        <w:t>Research Ethics Officer</w:t>
      </w:r>
    </w:p>
    <w:p w:rsidRPr="00E2637A" w:rsidR="00CF4392" w:rsidP="00CF4392" w:rsidRDefault="00CF4392" w14:paraId="11DA8B86" w14:textId="77777777"/>
    <w:p w:rsidRPr="00E2637A" w:rsidR="00CF4392" w:rsidP="00CF4392" w:rsidRDefault="00CF4392" w14:paraId="082754F2" w14:textId="77777777">
      <w:r w:rsidRPr="00E2637A">
        <w:t>Terms of membership:</w:t>
      </w:r>
    </w:p>
    <w:p w:rsidRPr="00E2637A" w:rsidR="00CF4392" w:rsidP="00CF4392" w:rsidRDefault="00CF4392" w14:paraId="67F28368" w14:textId="77777777">
      <w:r w:rsidRPr="00E2637A">
        <w:t>Chairs will be appointed for 3 years renewable once</w:t>
      </w:r>
    </w:p>
    <w:p w:rsidRPr="00E2637A" w:rsidR="00CF4392" w:rsidP="00CF4392" w:rsidRDefault="00CF4392" w14:paraId="5DA80F29" w14:textId="7DE2341F">
      <w:r w:rsidRPr="00E2637A">
        <w:t xml:space="preserve">Committee members will be appointed for </w:t>
      </w:r>
      <w:r w:rsidR="00855260">
        <w:t>3</w:t>
      </w:r>
      <w:r w:rsidRPr="00E2637A" w:rsidR="00855260">
        <w:t xml:space="preserve"> </w:t>
      </w:r>
      <w:r w:rsidRPr="00E2637A">
        <w:t>years renewable twice</w:t>
      </w:r>
    </w:p>
    <w:p w:rsidRPr="00E2637A" w:rsidR="00CF4392" w:rsidP="00CF4392" w:rsidRDefault="00CF4392" w14:paraId="135A84B2" w14:textId="77777777">
      <w:r w:rsidRPr="00E2637A">
        <w:t>No appointed member will serve for more than 6 years</w:t>
      </w:r>
    </w:p>
    <w:p w:rsidRPr="00E2637A" w:rsidR="00CF4392" w:rsidP="00CF4392" w:rsidRDefault="00CF4392" w14:paraId="12A14A41" w14:textId="77777777"/>
    <w:p w:rsidRPr="00E2637A" w:rsidR="00CF4392" w:rsidP="00CF4392" w:rsidRDefault="00CF4392" w14:paraId="50AA4BD2" w14:textId="77777777">
      <w:r w:rsidRPr="00E2637A">
        <w:t>Notes:</w:t>
      </w:r>
    </w:p>
    <w:p w:rsidRPr="00E2637A" w:rsidR="00CF4392" w:rsidP="00CF4392" w:rsidRDefault="00CF4392" w14:paraId="302B9793" w14:textId="4254588E">
      <w:pPr>
        <w:pStyle w:val="ListParagraph"/>
        <w:numPr>
          <w:ilvl w:val="0"/>
          <w:numId w:val="7"/>
        </w:numPr>
        <w:ind w:left="709" w:hanging="349"/>
      </w:pPr>
      <w:r w:rsidRPr="00E2637A">
        <w:t xml:space="preserve">The membership will include at least one </w:t>
      </w:r>
      <w:r w:rsidR="00855260">
        <w:t xml:space="preserve">third </w:t>
      </w:r>
      <w:r w:rsidRPr="00E2637A">
        <w:t>male and one</w:t>
      </w:r>
      <w:r w:rsidR="00855260">
        <w:t xml:space="preserve"> third</w:t>
      </w:r>
      <w:r w:rsidRPr="00E2637A">
        <w:t xml:space="preserve"> female member</w:t>
      </w:r>
      <w:r w:rsidR="00855260">
        <w:t>s</w:t>
      </w:r>
    </w:p>
    <w:p w:rsidRPr="00E2637A" w:rsidR="00CF4392" w:rsidP="00CF4392" w:rsidRDefault="00CF4392" w14:paraId="1362A58B" w14:textId="3809D883">
      <w:pPr>
        <w:pStyle w:val="ListParagraph"/>
        <w:numPr>
          <w:ilvl w:val="0"/>
          <w:numId w:val="7"/>
        </w:numPr>
        <w:ind w:left="709" w:hanging="349"/>
      </w:pPr>
      <w:r w:rsidRPr="00E2637A">
        <w:t>UR</w:t>
      </w:r>
      <w:r w:rsidR="004F7BFC">
        <w:t>E</w:t>
      </w:r>
      <w:r>
        <w:t>I</w:t>
      </w:r>
      <w:r w:rsidRPr="00E2637A">
        <w:t>C may temporarily co-opt members of FRECs in exceptional circumstances</w:t>
      </w:r>
    </w:p>
    <w:p w:rsidRPr="00E2637A" w:rsidR="00CF4392" w:rsidP="00CF4392" w:rsidRDefault="00CF4392" w14:paraId="4A756F61" w14:textId="3954DCE1">
      <w:pPr>
        <w:pStyle w:val="ListParagraph"/>
        <w:numPr>
          <w:ilvl w:val="0"/>
          <w:numId w:val="7"/>
        </w:numPr>
        <w:ind w:left="709" w:hanging="349"/>
      </w:pPr>
      <w:r w:rsidRPr="00E2637A">
        <w:t xml:space="preserve">The committee will meet </w:t>
      </w:r>
      <w:r w:rsidR="00855260">
        <w:t xml:space="preserve">at  least </w:t>
      </w:r>
      <w:r w:rsidRPr="00E2637A">
        <w:t>four times per year</w:t>
      </w:r>
    </w:p>
    <w:p w:rsidRPr="00E2637A" w:rsidR="00CF4392" w:rsidP="00CF4392" w:rsidRDefault="00CF4392" w14:paraId="163ECAAF" w14:textId="77777777">
      <w:pPr>
        <w:pStyle w:val="ListParagraph"/>
        <w:numPr>
          <w:ilvl w:val="0"/>
          <w:numId w:val="7"/>
        </w:numPr>
        <w:ind w:left="709" w:hanging="349"/>
      </w:pPr>
      <w:r w:rsidRPr="00E2637A">
        <w:t>Six committee members shall constitute a quorum</w:t>
      </w:r>
    </w:p>
    <w:p w:rsidRPr="00E2637A" w:rsidR="00CF4392" w:rsidP="00CF4392" w:rsidRDefault="00CF4392" w14:paraId="01F26B61" w14:textId="69F689C3">
      <w:pPr>
        <w:pStyle w:val="ListParagraph"/>
        <w:numPr>
          <w:ilvl w:val="0"/>
          <w:numId w:val="7"/>
        </w:numPr>
        <w:ind w:left="709" w:hanging="349"/>
      </w:pPr>
      <w:r w:rsidRPr="00E2637A">
        <w:t>The appointment of appointed and co-opted members shall be ratified by Research Committee</w:t>
      </w:r>
    </w:p>
    <w:p w:rsidR="00CF4392" w:rsidP="00C67ED8" w:rsidRDefault="00CF4392" w14:paraId="1874E4B1" w14:textId="2E0A52ED">
      <w:pPr>
        <w:pStyle w:val="ListParagraph"/>
        <w:numPr>
          <w:ilvl w:val="0"/>
          <w:numId w:val="7"/>
        </w:numPr>
        <w:ind w:left="709" w:hanging="349"/>
      </w:pPr>
      <w:r w:rsidRPr="00E2637A">
        <w:t>Quality assurance reviews could include sampling of cases not reviewed by the full FREC, additional requests and investigations.</w:t>
      </w:r>
    </w:p>
    <w:p w:rsidRPr="00A85180" w:rsidR="000E7BF0" w:rsidP="00C67ED8" w:rsidRDefault="000E7BF0" w14:paraId="5D1C0D7C" w14:textId="5EE68FC5">
      <w:pPr>
        <w:pStyle w:val="ListParagraph"/>
        <w:numPr>
          <w:ilvl w:val="0"/>
          <w:numId w:val="7"/>
        </w:numPr>
        <w:ind w:left="709" w:hanging="349"/>
      </w:pPr>
      <w:r>
        <w:t xml:space="preserve">Membership </w:t>
      </w:r>
      <w:proofErr w:type="gramStart"/>
      <w:r>
        <w:t>will be reviewed</w:t>
      </w:r>
      <w:proofErr w:type="gramEnd"/>
      <w:r>
        <w:t xml:space="preserve"> annually to ensure appropriate representatives from relevant areas and Faculties taking into account strategic plans for growth. </w:t>
      </w:r>
    </w:p>
    <w:sectPr w:rsidRPr="00A85180" w:rsidR="000E7BF0" w:rsidSect="004C60EE">
      <w:headerReference w:type="default" r:id="rId10"/>
      <w:pgSz w:w="11906" w:h="16838" w:orient="portrait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E8" w:rsidP="00106DE8" w:rsidRDefault="00106DE8" w14:paraId="4426C28A" w14:textId="77777777">
      <w:r>
        <w:separator/>
      </w:r>
    </w:p>
  </w:endnote>
  <w:endnote w:type="continuationSeparator" w:id="0">
    <w:p w:rsidR="00106DE8" w:rsidP="00106DE8" w:rsidRDefault="00106DE8" w14:paraId="73C7A8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E8" w:rsidP="00106DE8" w:rsidRDefault="00106DE8" w14:paraId="6533382F" w14:textId="77777777">
      <w:r>
        <w:separator/>
      </w:r>
    </w:p>
  </w:footnote>
  <w:footnote w:type="continuationSeparator" w:id="0">
    <w:p w:rsidR="00106DE8" w:rsidP="00106DE8" w:rsidRDefault="00106DE8" w14:paraId="30FD0A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E8" w:rsidRDefault="00106DE8" w14:paraId="5B5A3AE5" w14:textId="499185D1">
    <w:pPr>
      <w:pStyle w:val="Header"/>
    </w:pPr>
    <w:r>
      <w:t>Document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21"/>
    <w:multiLevelType w:val="hybridMultilevel"/>
    <w:tmpl w:val="F6E4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F33"/>
    <w:multiLevelType w:val="hybridMultilevel"/>
    <w:tmpl w:val="92FC3798"/>
    <w:lvl w:ilvl="0" w:tplc="039A7B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5812"/>
    <w:multiLevelType w:val="hybridMultilevel"/>
    <w:tmpl w:val="EA4C25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D60C24"/>
    <w:multiLevelType w:val="hybridMultilevel"/>
    <w:tmpl w:val="C97C3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C55F7"/>
    <w:multiLevelType w:val="hybridMultilevel"/>
    <w:tmpl w:val="3E862C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C159F2"/>
    <w:multiLevelType w:val="hybridMultilevel"/>
    <w:tmpl w:val="F9DAC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3CEA38">
      <w:start w:val="1"/>
      <w:numFmt w:val="lowerRoman"/>
      <w:lvlText w:val="(%2)"/>
      <w:lvlJc w:val="left"/>
      <w:pPr>
        <w:ind w:left="1069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5029C"/>
    <w:multiLevelType w:val="hybridMultilevel"/>
    <w:tmpl w:val="9452A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80"/>
    <w:rsid w:val="0000004A"/>
    <w:rsid w:val="000A4350"/>
    <w:rsid w:val="000B67B9"/>
    <w:rsid w:val="000E5D59"/>
    <w:rsid w:val="000E7BF0"/>
    <w:rsid w:val="00104066"/>
    <w:rsid w:val="00106DE8"/>
    <w:rsid w:val="00142D0E"/>
    <w:rsid w:val="00150A10"/>
    <w:rsid w:val="001E09D1"/>
    <w:rsid w:val="003B6EF1"/>
    <w:rsid w:val="003E5D1E"/>
    <w:rsid w:val="00443B77"/>
    <w:rsid w:val="00457049"/>
    <w:rsid w:val="004867BC"/>
    <w:rsid w:val="004C60EE"/>
    <w:rsid w:val="004F2516"/>
    <w:rsid w:val="004F7BFC"/>
    <w:rsid w:val="00523B4F"/>
    <w:rsid w:val="00526364"/>
    <w:rsid w:val="005C2C6A"/>
    <w:rsid w:val="00645C7E"/>
    <w:rsid w:val="006A3FB4"/>
    <w:rsid w:val="006B67BB"/>
    <w:rsid w:val="006D2B6F"/>
    <w:rsid w:val="006D4878"/>
    <w:rsid w:val="00716F9E"/>
    <w:rsid w:val="00757EE5"/>
    <w:rsid w:val="00855260"/>
    <w:rsid w:val="008B4AEA"/>
    <w:rsid w:val="00971B96"/>
    <w:rsid w:val="009D4774"/>
    <w:rsid w:val="00A03E8B"/>
    <w:rsid w:val="00A65E90"/>
    <w:rsid w:val="00A85180"/>
    <w:rsid w:val="00A856C8"/>
    <w:rsid w:val="00AD100F"/>
    <w:rsid w:val="00AD1E39"/>
    <w:rsid w:val="00B5443E"/>
    <w:rsid w:val="00BD55E3"/>
    <w:rsid w:val="00C066E6"/>
    <w:rsid w:val="00C12A1B"/>
    <w:rsid w:val="00C7542A"/>
    <w:rsid w:val="00CD6CE6"/>
    <w:rsid w:val="00CF4392"/>
    <w:rsid w:val="00D25DCF"/>
    <w:rsid w:val="00D420B8"/>
    <w:rsid w:val="00DB23C5"/>
    <w:rsid w:val="00DE253E"/>
    <w:rsid w:val="00E7139A"/>
    <w:rsid w:val="00EA6C4B"/>
    <w:rsid w:val="00EA7C98"/>
    <w:rsid w:val="00EB0A60"/>
    <w:rsid w:val="00EC2701"/>
    <w:rsid w:val="00EE2F7B"/>
    <w:rsid w:val="00F04BE9"/>
    <w:rsid w:val="00F4246A"/>
    <w:rsid w:val="00F70666"/>
    <w:rsid w:val="00F843E1"/>
    <w:rsid w:val="00FD21D0"/>
    <w:rsid w:val="00FE2EEF"/>
    <w:rsid w:val="00FF614C"/>
    <w:rsid w:val="00FF7938"/>
    <w:rsid w:val="051A37BE"/>
    <w:rsid w:val="7C6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0EDA"/>
  <w15:chartTrackingRefBased/>
  <w15:docId w15:val="{8911DC6F-1946-4805-B5AD-86B7C41D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1B9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18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18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518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8518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E25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53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39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71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13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3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13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DE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06DE8"/>
  </w:style>
  <w:style w:type="paragraph" w:styleId="Footer">
    <w:name w:val="footer"/>
    <w:basedOn w:val="Normal"/>
    <w:link w:val="FooterChar"/>
    <w:uiPriority w:val="99"/>
    <w:unhideWhenUsed/>
    <w:rsid w:val="00106DE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54D3032AC0A41AAADC06867B1CF71" ma:contentTypeVersion="13" ma:contentTypeDescription="Create a new document." ma:contentTypeScope="" ma:versionID="ec7b81c400e906a0805849b0866fc3f4">
  <xsd:schema xmlns:xsd="http://www.w3.org/2001/XMLSchema" xmlns:xs="http://www.w3.org/2001/XMLSchema" xmlns:p="http://schemas.microsoft.com/office/2006/metadata/properties" xmlns:ns3="3b8d6571-e89d-4e17-a433-6d6ed448c57b" xmlns:ns4="c2c5a5ef-612f-4f03-9617-5e02b70a3f25" targetNamespace="http://schemas.microsoft.com/office/2006/metadata/properties" ma:root="true" ma:fieldsID="2d306ee73172859f57be50ccb6b30f85" ns3:_="" ns4:_="">
    <xsd:import namespace="3b8d6571-e89d-4e17-a433-6d6ed448c57b"/>
    <xsd:import namespace="c2c5a5ef-612f-4f03-9617-5e02b70a3f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571-e89d-4e17-a433-6d6ed448c5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5a5ef-612f-4f03-9617-5e02b70a3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F57BD-8A23-47B0-8AE7-6FBD82256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4411C-11DB-436C-8FA9-F6774B00F2DA}">
  <ds:schemaRefs>
    <ds:schemaRef ds:uri="http://purl.org/dc/terms/"/>
    <ds:schemaRef ds:uri="3b8d6571-e89d-4e17-a433-6d6ed448c57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2c5a5ef-612f-4f03-9617-5e02b70a3f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D4EA91-8F65-4F53-981A-DDA96A8B3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571-e89d-4e17-a433-6d6ed448c57b"/>
    <ds:schemaRef ds:uri="c2c5a5ef-612f-4f03-9617-5e02b70a3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Gordon, Becky</dc:creator>
  <keywords/>
  <dc:description/>
  <lastModifiedBy>Brace, Helen</lastModifiedBy>
  <revision>3</revision>
  <lastPrinted>2021-08-23T12:52:00.0000000Z</lastPrinted>
  <dcterms:created xsi:type="dcterms:W3CDTF">2022-09-30T09:28:00.0000000Z</dcterms:created>
  <dcterms:modified xsi:type="dcterms:W3CDTF">2023-07-13T15:36:36.6414184Z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0x01010064154D3032AC0A41AAADC06867B1CF71</vt:lpwstr>
  </property>
</Properties>
</file>